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A7" w:rsidRPr="005C34E2" w:rsidRDefault="005C34E2" w:rsidP="005C34E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E2">
        <w:rPr>
          <w:rFonts w:ascii="Times New Roman" w:hAnsi="Times New Roman" w:cs="Times New Roman"/>
          <w:b/>
          <w:sz w:val="28"/>
          <w:szCs w:val="28"/>
        </w:rPr>
        <w:t>Перечень изменений в</w:t>
      </w:r>
    </w:p>
    <w:p w:rsidR="005C34E2" w:rsidRPr="005C34E2" w:rsidRDefault="005C34E2" w:rsidP="005C34E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E2">
        <w:rPr>
          <w:rFonts w:ascii="Times New Roman" w:hAnsi="Times New Roman" w:cs="Times New Roman"/>
          <w:b/>
          <w:sz w:val="28"/>
          <w:szCs w:val="28"/>
        </w:rPr>
        <w:t>Положении о закупках товаров, работ, услуг</w:t>
      </w:r>
    </w:p>
    <w:p w:rsidR="005C34E2" w:rsidRPr="005C34E2" w:rsidRDefault="005C34E2" w:rsidP="005C34E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C34E2">
        <w:rPr>
          <w:rFonts w:ascii="Times New Roman" w:hAnsi="Times New Roman" w:cs="Times New Roman"/>
          <w:b/>
          <w:sz w:val="28"/>
          <w:szCs w:val="28"/>
        </w:rPr>
        <w:t>ля нужд АО «Предприятие «</w:t>
      </w:r>
      <w:proofErr w:type="spellStart"/>
      <w:r w:rsidRPr="005C34E2">
        <w:rPr>
          <w:rFonts w:ascii="Times New Roman" w:hAnsi="Times New Roman" w:cs="Times New Roman"/>
          <w:b/>
          <w:sz w:val="28"/>
          <w:szCs w:val="28"/>
        </w:rPr>
        <w:t>Усть-Лабинскрайгаз</w:t>
      </w:r>
      <w:proofErr w:type="spellEnd"/>
      <w:r w:rsidRPr="005C34E2">
        <w:rPr>
          <w:rFonts w:ascii="Times New Roman" w:hAnsi="Times New Roman" w:cs="Times New Roman"/>
          <w:b/>
          <w:sz w:val="28"/>
          <w:szCs w:val="28"/>
        </w:rPr>
        <w:t>»</w:t>
      </w:r>
    </w:p>
    <w:p w:rsidR="005C34E2" w:rsidRDefault="005C34E2" w:rsidP="005C34E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E2" w:rsidRPr="005C34E2" w:rsidRDefault="005C34E2" w:rsidP="005C34E2">
      <w:pPr>
        <w:rPr>
          <w:rFonts w:ascii="Times New Roman" w:hAnsi="Times New Roman" w:cs="Times New Roman"/>
          <w:b/>
        </w:rPr>
      </w:pPr>
      <w:r w:rsidRPr="005C34E2">
        <w:rPr>
          <w:rFonts w:ascii="Times New Roman" w:hAnsi="Times New Roman" w:cs="Times New Roman"/>
          <w:b/>
        </w:rPr>
        <w:t>ГЛАВА 4.</w:t>
      </w:r>
      <w:r>
        <w:rPr>
          <w:rFonts w:ascii="Times New Roman" w:hAnsi="Times New Roman" w:cs="Times New Roman"/>
          <w:b/>
        </w:rPr>
        <w:t xml:space="preserve"> ПОРЯДОК ФОРМИРОВАНИЯ НАЧАЛЬНОЙ</w:t>
      </w:r>
      <w:r w:rsidRPr="005C34E2">
        <w:rPr>
          <w:rFonts w:ascii="Times New Roman" w:hAnsi="Times New Roman" w:cs="Times New Roman"/>
          <w:b/>
        </w:rPr>
        <w:t xml:space="preserve"> (МАКСИМАЛЬНОЙ) ЦЕНЫ. СПОСОБЫ ЗАКУПКИ. УСЛОВИЯ ИХ ПРИМЕНЕНИЯ. УСЛОВИЯ ПРОВЕДЕНИЯ ЗАКУПКИ В ЭЛЕКТРОННОЙ ФОРМЕ. КРИТЕРИИ ОЦЕНКИ ЗАЯВОК</w:t>
      </w:r>
    </w:p>
    <w:p w:rsidR="005C34E2" w:rsidRDefault="005C34E2" w:rsidP="005C34E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E2">
        <w:rPr>
          <w:rFonts w:ascii="Times New Roman" w:hAnsi="Times New Roman" w:cs="Times New Roman"/>
          <w:b/>
          <w:sz w:val="24"/>
          <w:szCs w:val="24"/>
        </w:rPr>
        <w:t>Раздел 1. Порядок формирования начальной (максимальной) цены договора</w:t>
      </w:r>
    </w:p>
    <w:p w:rsid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Было: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5C34E2">
        <w:rPr>
          <w:rFonts w:ascii="Times New Roman" w:hAnsi="Times New Roman" w:cs="Times New Roman"/>
          <w:sz w:val="24"/>
          <w:szCs w:val="24"/>
        </w:rPr>
        <w:t xml:space="preserve">1.1. Для установления начальной (максимальной) цены договора (цены лота) источниками информации о ценах товаров, работ, услуг, являющихся предметом договора, могут быть: 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 xml:space="preserve">- собственные расчеты; 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информация о ценах товаров (работ, услуг), которая содержится в государственной статистической отчетности или в реестре договоров;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информация о ценах производителей;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общедоступные результаты изучения рынка;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исследования рынка, проведенные по инициативе Заказчика;</w:t>
      </w:r>
    </w:p>
    <w:p w:rsid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иные источники информации.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E2">
        <w:rPr>
          <w:rFonts w:ascii="Times New Roman" w:hAnsi="Times New Roman" w:cs="Times New Roman"/>
          <w:b/>
          <w:sz w:val="24"/>
          <w:szCs w:val="24"/>
          <w:u w:val="single"/>
        </w:rPr>
        <w:t>Заменен на: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 xml:space="preserve">П.1.1. Для установления начальной (максимальной) цены договора (цены лота) источниками информации о ценах товаров, работ, услуг, являющихся предметом договора, могут быть: 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 xml:space="preserve">- собственные расчеты; 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информация о ценах товаров (работ, услуг), которая содержится в государственной статистической отчетности или в реестре договоров;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информация о ценах производителей;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общедоступные результаты изучения рынка;</w:t>
      </w:r>
    </w:p>
    <w:p w:rsid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исследования рынка, проведенные по инициативе Заказчика;</w:t>
      </w:r>
    </w:p>
    <w:p w:rsidR="005C34E2" w:rsidRP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или, при их отсутствии, однородных товаров, работ, услуг;</w:t>
      </w:r>
    </w:p>
    <w:p w:rsidR="005C34E2" w:rsidRDefault="005C34E2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4E2">
        <w:rPr>
          <w:rFonts w:ascii="Times New Roman" w:hAnsi="Times New Roman" w:cs="Times New Roman"/>
          <w:sz w:val="24"/>
          <w:szCs w:val="24"/>
        </w:rPr>
        <w:t>- иные источники информации.</w:t>
      </w:r>
    </w:p>
    <w:p w:rsidR="00B57758" w:rsidRDefault="00B57758" w:rsidP="005C34E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7758" w:rsidRPr="00DC02B3" w:rsidRDefault="00100470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2B3">
        <w:rPr>
          <w:rFonts w:ascii="Times New Roman" w:hAnsi="Times New Roman" w:cs="Times New Roman"/>
          <w:b/>
          <w:sz w:val="24"/>
          <w:szCs w:val="24"/>
          <w:u w:val="single"/>
        </w:rPr>
        <w:t>Было:</w:t>
      </w:r>
    </w:p>
    <w:p w:rsidR="00100470" w:rsidRDefault="00100470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100470">
        <w:t xml:space="preserve"> </w:t>
      </w:r>
      <w:r w:rsidRPr="00100470">
        <w:rPr>
          <w:rFonts w:ascii="Times New Roman" w:hAnsi="Times New Roman" w:cs="Times New Roman"/>
          <w:sz w:val="24"/>
          <w:szCs w:val="24"/>
        </w:rPr>
        <w:t>1.4. Заказчик в праве не расписывать в закупочной документации обоснование цены выставляемой закупки, но вправе указать ссылку, на каком основании сформирована начальная (максимальная) цена Договора.</w:t>
      </w:r>
    </w:p>
    <w:p w:rsidR="00100470" w:rsidRPr="00DC02B3" w:rsidRDefault="00100470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2B3">
        <w:rPr>
          <w:rFonts w:ascii="Times New Roman" w:hAnsi="Times New Roman" w:cs="Times New Roman"/>
          <w:b/>
          <w:sz w:val="24"/>
          <w:szCs w:val="24"/>
          <w:u w:val="single"/>
        </w:rPr>
        <w:t>Заменен на:</w:t>
      </w:r>
    </w:p>
    <w:p w:rsidR="00100470" w:rsidRDefault="00100470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П.1.4. Заказчик готовит обоснование начальной (максимальной) цены договора, включая порядок определения формулы цены, (далее</w:t>
      </w:r>
      <w:r w:rsidR="0002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формула цены)</w:t>
      </w:r>
      <w:r w:rsidR="00DC02B3">
        <w:rPr>
          <w:rFonts w:ascii="Times New Roman" w:hAnsi="Times New Roman" w:cs="Times New Roman"/>
          <w:sz w:val="24"/>
          <w:szCs w:val="24"/>
        </w:rPr>
        <w:t>, с учетом требований Приложения</w:t>
      </w:r>
      <w:r w:rsidR="009718EA">
        <w:rPr>
          <w:rFonts w:ascii="Times New Roman" w:hAnsi="Times New Roman" w:cs="Times New Roman"/>
          <w:sz w:val="24"/>
          <w:szCs w:val="24"/>
        </w:rPr>
        <w:t xml:space="preserve"> №2</w:t>
      </w:r>
      <w:r w:rsidR="00DC02B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068F5" w:rsidRDefault="000068F5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68F5" w:rsidRDefault="000068F5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F5">
        <w:rPr>
          <w:rFonts w:ascii="Times New Roman" w:hAnsi="Times New Roman" w:cs="Times New Roman"/>
          <w:b/>
          <w:sz w:val="24"/>
          <w:szCs w:val="24"/>
        </w:rPr>
        <w:t>ГЛАВА 11. ЗАКУПКА У ЕДИНСТВЕННОГО ПОСТАВЩИКА (ПОДРЯДЧИКА, ИСПОЛНИТЕЛЯ)</w:t>
      </w:r>
    </w:p>
    <w:p w:rsidR="003F5A31" w:rsidRDefault="003F5A31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5" w:rsidRDefault="000068F5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8F5">
        <w:rPr>
          <w:rFonts w:ascii="Times New Roman" w:hAnsi="Times New Roman" w:cs="Times New Roman"/>
          <w:b/>
          <w:sz w:val="24"/>
          <w:szCs w:val="24"/>
        </w:rPr>
        <w:t>Раздел 2. Закупка у единственного поставщика (подрядчика, исполнителя)</w:t>
      </w:r>
    </w:p>
    <w:p w:rsidR="003F5A31" w:rsidRDefault="003F5A31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8F5" w:rsidRDefault="000068F5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8F5">
        <w:rPr>
          <w:rFonts w:ascii="Times New Roman" w:hAnsi="Times New Roman" w:cs="Times New Roman"/>
          <w:b/>
          <w:sz w:val="24"/>
          <w:szCs w:val="24"/>
          <w:u w:val="single"/>
        </w:rPr>
        <w:t>Дополнен пунктами: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2.3.26. если заключается договор на оказание юридических услуг, в том числе услуги нотариуса, адвокатов, представлению интересов Заказчика в судах и иных органах государственной власти;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2.3.27. если осуществляется оплата членских взносов или обязательных платежей;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2.3.28. если заключается договор на приобретение права на использование результатов интеллектуальной деятельности; экземпляры и/или обновления информационных систем, баз данных, программных средств и программных продуктов;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lastRenderedPageBreak/>
        <w:t>2.3.29. если заключается договор на приобретение услуг по техническому обслуживанию, поддержке, модернизации и сопровождению информационных систем, программных средств и программных продуктов;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 xml:space="preserve">2.3.30. если заключается договор на приобретение услуг связи, в том числе услуги по предоставлению в пользование каналов связи, </w:t>
      </w:r>
      <w:proofErr w:type="spellStart"/>
      <w:r w:rsidRPr="000068F5">
        <w:rPr>
          <w:rFonts w:ascii="Times New Roman" w:hAnsi="Times New Roman"/>
          <w:sz w:val="24"/>
          <w:szCs w:val="24"/>
        </w:rPr>
        <w:t>телематические</w:t>
      </w:r>
      <w:proofErr w:type="spellEnd"/>
      <w:r w:rsidRPr="000068F5">
        <w:rPr>
          <w:rFonts w:ascii="Times New Roman" w:hAnsi="Times New Roman"/>
          <w:sz w:val="24"/>
          <w:szCs w:val="24"/>
        </w:rPr>
        <w:t xml:space="preserve"> услуги связи;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 xml:space="preserve">2.3.31. если договор заключается на приобретение товаров, работ, услуг по проектированию, монтажу, выполнению пусконаладочных работ, дооборудованию, гарантийному и </w:t>
      </w:r>
      <w:proofErr w:type="spellStart"/>
      <w:r w:rsidRPr="000068F5">
        <w:rPr>
          <w:rFonts w:ascii="Times New Roman" w:hAnsi="Times New Roman"/>
          <w:sz w:val="24"/>
          <w:szCs w:val="24"/>
        </w:rPr>
        <w:t>постгарантийному</w:t>
      </w:r>
      <w:proofErr w:type="spellEnd"/>
      <w:r w:rsidRPr="000068F5">
        <w:rPr>
          <w:rFonts w:ascii="Times New Roman" w:hAnsi="Times New Roman"/>
          <w:sz w:val="24"/>
          <w:szCs w:val="24"/>
        </w:rPr>
        <w:t xml:space="preserve"> обслуживанию сетей газоснабжения;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2.3.32. если заключается договор на сервисное обслуживание, которое может осуществлять только поставщик (подрядчик, исполнитель) или единственная сервисная организация, указанная в условиях гарантии поставщиком (подрядчиком, исполнителем);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2.3.33.  если заключается договор на оказание услуг по экспертизе, узкопрофильных специалистов, переводчиков, лингвистов;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2.3.34.  если договор заключается на приобретение знаков почтовой оплаты, почтовых конвертов, маркированных конвертов;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 xml:space="preserve">2.3.35. если договор заключается на приобретение товаров, работ, услуг связанных с удовлетворением административно-управленческих, и административно-хозяйственных потребностей Заказчика на сумму, не превышающую 300 000 рублей по одному договору, в том числе, заключение договора на оказание услуг по техническому обслуживанию и ремонту автомобилей, по техническому обслуживанию и ремонту оргтехники для офисов, электронных вычислительных машин и используемого совместно с ними </w:t>
      </w:r>
      <w:proofErr w:type="spellStart"/>
      <w:r w:rsidRPr="000068F5">
        <w:rPr>
          <w:rFonts w:ascii="Times New Roman" w:hAnsi="Times New Roman"/>
          <w:sz w:val="24"/>
          <w:szCs w:val="24"/>
        </w:rPr>
        <w:t>переферийного</w:t>
      </w:r>
      <w:proofErr w:type="spellEnd"/>
      <w:r w:rsidRPr="000068F5">
        <w:rPr>
          <w:rFonts w:ascii="Times New Roman" w:hAnsi="Times New Roman"/>
          <w:sz w:val="24"/>
          <w:szCs w:val="24"/>
        </w:rPr>
        <w:t xml:space="preserve"> оборудования, заключение договоров на обслуживание и содержание собственных зданий и помещений, в том числе, текущий мелкий ремонт, уборка, вывоз мусора;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2.3.36. если заключается договор на оказание услуг по сбору, вывозу, транспортировке и утилизации жидких, твердых бытовых и промышленных отходов;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2.3.37. если заключение договора – пролонгация, условия которого идентичны условиям окончившегося договора, сопровождающегося увеличением суммы договора путем заключения дополнительного соглашения;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2.3.38. если осуществляется закупка товаров, работ, услуг для коммерческого использования;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2.3.39. если заключается договор на модернизацию, доработку, актуализацию ранее предоставленной услуги, созданного оборудования, изделий, выполненной работы;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2.3.40. если договор заключается на осуществление обеспечения безопасности, информационной защиты, выполнении работ по мобилизационной подготовке, на информационно-техническое обслуживание средств вычислительной техники и системное администрирование комплексной информационной системы, выполнение работ по оказанию информационной поддержке, обслуживанию и сопровождению интернет-сайта Заказчика;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2.3.41. если осуществляется закупка услуг у государственных организаций, корпораций, компаний, учреждений и фондов, а также у подведомственных им юридических лиц либо у организаций, работающих по тарифам, которые устанавливают органы, уполномоченные в области государственного регулирования тарифов;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2.3.42. если заключается договор в связи с потребностью в определенных товарах, материалах, работах и услугах в рамках деятельности Заказчика по подключению (технологическому присоединению) к сетям газораспределения объектов капитального строительства;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2.3.43.  если договор заключается на оказание услуг по ведению реестра, на оказание сопутствующих и иных связанных с ними услуг в области корпоративного управления, включая услуги по организации и проведению общего собрания акционеров, заключении агентского договора;</w:t>
      </w:r>
    </w:p>
    <w:p w:rsidR="000068F5" w:rsidRPr="000068F5" w:rsidRDefault="000068F5" w:rsidP="000068F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068F5">
        <w:rPr>
          <w:rFonts w:ascii="Times New Roman" w:hAnsi="Times New Roman"/>
          <w:sz w:val="24"/>
          <w:szCs w:val="24"/>
        </w:rPr>
        <w:t>2.3.44. если заключается договор на приобретение товара, включенного в Приложение к постановлению Правительства РФ от 03.12.2020г. №2013 «О минимальной доле закупок товаров российского происхождения».</w:t>
      </w:r>
    </w:p>
    <w:p w:rsidR="000068F5" w:rsidRDefault="000068F5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45C" w:rsidRDefault="0036345C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Добавлен</w:t>
      </w:r>
      <w:r w:rsidR="008D5B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345C" w:rsidRDefault="0036345C" w:rsidP="00B57758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15C8" w:rsidRDefault="00E415C8" w:rsidP="00E415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Приложение</w:t>
      </w:r>
      <w:r w:rsidR="009718EA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9718EA">
        <w:rPr>
          <w:rFonts w:ascii="Times New Roman" w:hAnsi="Times New Roman" w:cs="Times New Roman"/>
          <w:sz w:val="24"/>
          <w:szCs w:val="24"/>
        </w:rPr>
        <w:t>2</w:t>
      </w:r>
    </w:p>
    <w:p w:rsidR="00E415C8" w:rsidRDefault="00E415C8" w:rsidP="00E415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к Положению о з</w:t>
      </w:r>
      <w:r>
        <w:rPr>
          <w:rFonts w:ascii="Times New Roman" w:hAnsi="Times New Roman" w:cs="Times New Roman"/>
          <w:sz w:val="24"/>
          <w:szCs w:val="24"/>
        </w:rPr>
        <w:t>акупках товаров, работ и услуг</w:t>
      </w:r>
    </w:p>
    <w:p w:rsidR="00E415C8" w:rsidRDefault="00E415C8" w:rsidP="00E415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АО «Предприятие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Усть-Лабинскрайгаз</w:t>
      </w:r>
      <w:proofErr w:type="spellEnd"/>
      <w:r w:rsidRPr="00E415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15C8" w:rsidRDefault="00E415C8" w:rsidP="00E415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lastRenderedPageBreak/>
        <w:t xml:space="preserve">1. Для установления начальной (максимальной) цены договора, источниками информации о ценах товаров, работ, услуг, являющихся предметом закупки, могут быть: 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- собственные расчеты заказчика, 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- общедоступная информация о рыночных ценах товаров (работ, услуг), которая содержится в государственной статистической отчетности, реестре договоров (контрактов), информации о ценах производителей, общедоступных результатах изучения рынка, исследованиях рынка, проведенных по инициативе Заказчика, 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-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или, при их отсутствии, однородных товаров, работ, услуг, 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- информация, полученная в результате ранее совершенных закупок.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15C8">
        <w:rPr>
          <w:rFonts w:ascii="Times New Roman" w:hAnsi="Times New Roman" w:cs="Times New Roman"/>
          <w:sz w:val="24"/>
          <w:szCs w:val="24"/>
        </w:rPr>
        <w:t xml:space="preserve">2. Начальная (максимальная) цена договора, определяется и обосновывается Заказчиком посредством применения следующих методов: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1) метод сопоставимых рыночных цен (анализа рынка);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2) нормативный метод;</w:t>
      </w:r>
    </w:p>
    <w:p w:rsidR="00E415C8" w:rsidRDefault="00E415C8" w:rsidP="00B577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15C8">
        <w:rPr>
          <w:rFonts w:ascii="Times New Roman" w:hAnsi="Times New Roman" w:cs="Times New Roman"/>
          <w:sz w:val="24"/>
          <w:szCs w:val="24"/>
        </w:rPr>
        <w:t xml:space="preserve">3) тарифный метод;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4) проектно-сметный метод;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5) затратный метод;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6) иной обоснованный Заказчиком метод, в случае невозможности использования указанных в пунктах 1-5 настоящей части методов.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В случае, если количество поставляемых товаров, объем подлежащих выполнению работ, оказанию услуг невозможно определить, заказчик осуществляет закупку с учетом особенностей, предусмотренных статьей 8.3 настоящего Положения, и определяет начальную цену единицы (сумму цен единиц) товара, работы, услуги, максимальное значение цены договора, а также обосновывает в соответствии с настоящей главой цену единицы товара, работы, услуги. При этом положения, касающиеся применения начальной (максимальной) цены договора, в том числе для расчета размера обеспечения заявки или обеспечения исполнения договора, применяются к максимальному значению цены договора.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2.1. Метод сопоставимых рыночных цен (анализа рынка) заключается в установлении начальной (максимальной) цена договора (НМЦД)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услуг, информация о ценах товаров, работ, услуг, полученная по запросу Заказчика у поставщиков (исполнителей, подрядчиков), осуществляющих поставки идентичных товаров, работ, услуг, планируемых к закупкам, или при их отсутствии однородных товаров, работ, услуг, а также 2 информация, полученная в результате размещения запросов цен товаров, работ, услуг в Единой информационной системе.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415C8">
        <w:rPr>
          <w:rFonts w:ascii="Times New Roman" w:hAnsi="Times New Roman" w:cs="Times New Roman"/>
          <w:sz w:val="24"/>
          <w:szCs w:val="24"/>
        </w:rPr>
        <w:t xml:space="preserve">Метод сопоставимых рыночных цен (анализа рынка) является приоритетным для определения и обоснования начальной (максимальной) цены договора, цены договора, заключаемого с единственным поставщиком (исполнителем, подрядчиком).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договора, методом сопоставимых рыночных цен (анализа рынка) определяется по формуле: </w:t>
      </w: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5C8" w:rsidRPr="00C758DF" w:rsidRDefault="00C758DF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НМЦД (НСЦЕ)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Ц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,</w:t>
      </w:r>
      <w:proofErr w:type="gramEnd"/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5C8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8DF" w:rsidRDefault="00C758DF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15C8" w:rsidRPr="00E415C8">
        <w:rPr>
          <w:rFonts w:ascii="Times New Roman" w:hAnsi="Times New Roman" w:cs="Times New Roman"/>
          <w:sz w:val="24"/>
          <w:szCs w:val="24"/>
        </w:rPr>
        <w:t>де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v – количество (объем) закупаемого товара (работы, услуги), в случае расчета НСЦЕ v = 1;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n – количество источников ценовой информации, используемых в расчете;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i – номер источника ценовой информации;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5C8">
        <w:rPr>
          <w:rFonts w:ascii="Times New Roman" w:hAnsi="Times New Roman" w:cs="Times New Roman"/>
          <w:sz w:val="24"/>
          <w:szCs w:val="24"/>
        </w:rPr>
        <w:lastRenderedPageBreak/>
        <w:t>Цi</w:t>
      </w:r>
      <w:proofErr w:type="spellEnd"/>
      <w:r w:rsidRPr="00E415C8">
        <w:rPr>
          <w:rFonts w:ascii="Times New Roman" w:hAnsi="Times New Roman" w:cs="Times New Roman"/>
          <w:sz w:val="24"/>
          <w:szCs w:val="24"/>
        </w:rPr>
        <w:t xml:space="preserve"> –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При расчете начальной (максимальной) цены договора, цены договора, заключаемого с единственным поставщиком (подрядчиком, исполнителем), должно быть использовано не менее трех источников ценовой информации. В случае невозможности получения ценовой информации не менее чем из трех источников, заказчик вправе произвести расчет с использованием меньшего количества источников с обоснованием отсутствия такой возможности.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Начальная (максимальная) цена договора, указываемая заказчиком в извещении об осуществлении закупки, документации о закупке, не должны превышать начальную (максимальную) цену договора, рассчитанную по указанной в настоящем пункте формуле.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Цена договора, заключаемого с единственным поставщиком (подрядчиком, исполнителем), за исключением случаев заключения договоров в соответствии с подпунктом 1 пункта 2 статьи 54 Положения, должна соответствовать наименьшему ценовому предложению с учетом положений абзаца второго настоящего пункта.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Все документы, содержащие ценовую информацию, полученную по запросам, должны быть зарегистрированы в делопроизводстве Заказчика и использованы в расчетах НМЦД.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2.2. Нормативный метод заключается в расчете НМЦД на основе требований к закупаемым товарам, работам, услугам, установленных в соответствии с законодательством Российской Федерации и законодательством Краснодарского края о нормировании в сфере закупок в случае, если такие требования предусматривают установление предельных цен товаров, работ, услуг.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2.3. Тарифный метод подлежит применению, если в соответствии с законодательством Российской Федерации цены закупаемых товаров, работ, услуг подлежат государственному регулированию или установлены муниципальными правовыми актами. В этом случае начальная (максимальная) цена договора, цена договора, заключаемого с единственным поставщиком (подрядчиком, исполнителем), определяются по регулируемым ценам (тарифам) на товары, работы, услуги.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2.4. Проектно-сметный метод заключается в определении начальной (максимальной) цены договора, цены договора, заключаемого с единственным поставщиком (исполнителем, подрядчиком), на 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3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Проектно-сметный метод может применяться при определении и обосновании начальной (максимальной) цены договора, цены договора, заключаемого с единственным поставщиком (исполнителем, подрядчиком), на текущий ремонт зданий, строений, сооружений, помещений.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2.5. Затратный метод применяется в случае невозможности применения иных методов, предусмотренных настоящим Приложением.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Затратный метод заключается в определении начальной (максимальной) цены договора, цены договора, заключаемого с единственным поставщиком (исполнителем, подрядчиком),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Информация об обычной прибыли для определенной сферы деятельности может быть получена Заказчиком исходя из анализа договоров, размещенных в Единой информационной системе, других общедоступных источников информации, в том числе информации информационно-ценовых агентств, общедоступных результатов изучения рынка, а также результатов изучения рынка, проведенного по инициативе Заказчика.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2.6. В случае невозможности применения для определения начальной (максимальной) цены договора, цены договора, заключаемого с единственным поставщиком (подрядчиком, исполнителем), указанных методов заказчик вправе применить иные методы. В этом случае в обоснование такой цены заказчик обязан включить обоснование невозможности применения указанных методов.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lastRenderedPageBreak/>
        <w:t xml:space="preserve"> 3. Обоснование начальной (максимальной) цены договора оформляется инициатором закупки документально, с указанием: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1) метода формирования начальной (максимальной) цены договора, источников информации о ценах товаров, работ, услуг: собственные расчеты, либо информация о ценах товаров (работ, услуг), которая содержится в государственной статистической отчетности, информации о ценах производителей, общедоступных результатах исследования рынка, проведенных по инициативе Заказчика, и иных источниках информации.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2) реквизитов полученных от поставщиков ответов на запросы информации о ценах, если источником информации о ценах на товары (работы, услуги) являются полученные от поставщиков сведения о ценах продукции;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3) реквизиты договора (контракта), в случае выбора Заказчиком реестра договоров (контрактов) в качестве источника информации о ценах товаров (работ, услуг);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4) адреса соответствующей страницы в информационно-телекоммуникационной сети «Интернет», если источником информации о ценах являются данные из информационно-телекоммуникационной сети «Интернет»;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5) подробного расчета начальной (максимальной) цены договора (цены лота), если Заказчик осуществляет собственные расчеты;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6) иные реквизиты источников информации, на основании которой установлена начальная (максимальная) цена договора (цена лота).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4. Иной порядок обоснования начальной (максимальной) цены договора, как в отношении отдельных товаров, работ, услуг, так и в целом может устанавливаться распорядительными документами руководителя Заказчика.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5. Материалы, на основании которых подготовлено обоснование начальной 4 (максимальной) цены договора, в том числе полученные от поставщиков ответы, графические изображения снимков экрана («скриншот» страницы в информационно-телекоммуникационной сети «Интернет») хранятся вместе с извещением и документацией о закупке в течение трех лет.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6. Заказчик самостоятельно устанавливает случаи, в которых при заключении договора в документации о закупке указываются формула цены и максимальное значение цены договора. Порядок определения формулы цены, устанавливающей правила расчета сумм, подлежащих уплате Заказчиком поставщику (подрядчику, исполнителю) в ходе исполнения договора, определения и обоснования цены единицы товара, работы, услуги, определения максимального значения цены договора устанавливается Заказчиком в документации о закупке.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7. Максимальное значение цены договора Заказчик использует в следующих случаях: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7.1. в закупках с неизвестным объемом; </w:t>
      </w:r>
    </w:p>
    <w:p w:rsidR="00C758DF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>7.2. в закупках с формулой цены.</w:t>
      </w:r>
    </w:p>
    <w:p w:rsidR="0036345C" w:rsidRDefault="00E415C8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5C8">
        <w:rPr>
          <w:rFonts w:ascii="Times New Roman" w:hAnsi="Times New Roman" w:cs="Times New Roman"/>
          <w:sz w:val="24"/>
          <w:szCs w:val="24"/>
        </w:rPr>
        <w:t xml:space="preserve"> Максимальное значение цены договора определяется исходя из выделенных на закупку средств, начальной цены за единицу товара, работы или услуги и максимально возможного количества товара, работы, услуги, которые закупает Заказчик. В этом случае требования настоящего Положения о закупке, в которых используется начальная (максимальная) цена договора, в том числе для расчета обеспечения заявки и обеспечения исполнения договора, применяются к максимальному значению цены договора</w:t>
      </w:r>
    </w:p>
    <w:p w:rsidR="00C4118A" w:rsidRDefault="00C4118A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18A" w:rsidRDefault="00C4118A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18A" w:rsidRDefault="00C4118A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Г.В.Чуйко</w:t>
      </w:r>
      <w:proofErr w:type="spellEnd"/>
    </w:p>
    <w:p w:rsidR="00C4118A" w:rsidRDefault="00C4118A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18A" w:rsidRPr="0036345C" w:rsidRDefault="00C4118A" w:rsidP="00E415C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О.С.Шорина</w:t>
      </w:r>
      <w:proofErr w:type="spellEnd"/>
    </w:p>
    <w:sectPr w:rsidR="00C4118A" w:rsidRPr="0036345C" w:rsidSect="005C34E2">
      <w:pgSz w:w="11906" w:h="16838" w:code="9"/>
      <w:pgMar w:top="397" w:right="720" w:bottom="397" w:left="720" w:header="567" w:footer="567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D"/>
    <w:rsid w:val="000068F5"/>
    <w:rsid w:val="0002738B"/>
    <w:rsid w:val="00055BA7"/>
    <w:rsid w:val="00100470"/>
    <w:rsid w:val="00201228"/>
    <w:rsid w:val="0036345C"/>
    <w:rsid w:val="003F5A31"/>
    <w:rsid w:val="004962AD"/>
    <w:rsid w:val="005C34E2"/>
    <w:rsid w:val="008D5BC4"/>
    <w:rsid w:val="009718EA"/>
    <w:rsid w:val="00B57758"/>
    <w:rsid w:val="00C4118A"/>
    <w:rsid w:val="00C758DF"/>
    <w:rsid w:val="00D214F1"/>
    <w:rsid w:val="00DC02B3"/>
    <w:rsid w:val="00E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CEF1-0B10-4B54-8C9A-0C1B2D2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14</cp:revision>
  <dcterms:created xsi:type="dcterms:W3CDTF">2022-04-19T07:12:00Z</dcterms:created>
  <dcterms:modified xsi:type="dcterms:W3CDTF">2022-04-21T10:48:00Z</dcterms:modified>
</cp:coreProperties>
</file>